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 w:rsidR="006C0FBA"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672ED7" w:rsidP="00201D67">
      <w:pPr>
        <w:jc w:val="center"/>
      </w:pPr>
      <w:r w:rsidRPr="00201D67">
        <w:rPr>
          <w:noProof/>
        </w:rPr>
        <w:drawing>
          <wp:inline distT="0" distB="0" distL="0" distR="0">
            <wp:extent cx="48101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67" w:rsidRPr="00201D67" w:rsidRDefault="00201D67" w:rsidP="00201D67">
      <w:pPr>
        <w:jc w:val="center"/>
      </w:pPr>
    </w:p>
    <w:p w:rsidR="00C05A3B" w:rsidRPr="001444F2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FE2DA3" w:rsidRDefault="00672ED7" w:rsidP="001444F2">
      <w:pPr>
        <w:jc w:val="center"/>
      </w:pPr>
      <w:r w:rsidRPr="001444F2">
        <w:rPr>
          <w:noProof/>
        </w:rPr>
        <w:drawing>
          <wp:inline distT="0" distB="0" distL="0" distR="0">
            <wp:extent cx="4743450" cy="400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F2" w:rsidRPr="001444F2" w:rsidRDefault="001444F2" w:rsidP="001444F2">
      <w:pPr>
        <w:jc w:val="center"/>
      </w:pPr>
    </w:p>
    <w:p w:rsidR="00633DFA" w:rsidRPr="001444F2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672ED7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95825" cy="137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E2DA3">
        <w:rPr>
          <w:rFonts w:ascii="Arial" w:hAnsi="Arial" w:cs="Arial"/>
          <w:b/>
          <w:sz w:val="22"/>
          <w:szCs w:val="22"/>
        </w:rPr>
        <w:t>a</w:t>
      </w:r>
      <w:proofErr w:type="gramEnd"/>
      <w:r w:rsidRPr="00FE2DA3">
        <w:rPr>
          <w:rFonts w:ascii="Arial" w:hAnsi="Arial" w:cs="Arial"/>
          <w:b/>
          <w:sz w:val="22"/>
          <w:szCs w:val="22"/>
        </w:rPr>
        <w:t>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E22332" w:rsidRDefault="00672ED7" w:rsidP="00C8770D">
      <w:pPr>
        <w:jc w:val="both"/>
      </w:pPr>
      <w:r w:rsidRPr="00E22332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E2DA3">
        <w:rPr>
          <w:rFonts w:ascii="Arial" w:hAnsi="Arial" w:cs="Arial"/>
          <w:b/>
          <w:sz w:val="22"/>
          <w:szCs w:val="22"/>
        </w:rPr>
        <w:t>b</w:t>
      </w:r>
      <w:proofErr w:type="gramEnd"/>
      <w:r w:rsidRPr="00FE2DA3">
        <w:rPr>
          <w:rFonts w:ascii="Arial" w:hAnsi="Arial" w:cs="Arial"/>
          <w:b/>
          <w:sz w:val="22"/>
          <w:szCs w:val="22"/>
        </w:rPr>
        <w:t>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9C2D08" w:rsidRDefault="009C2D08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Pr="00FE2DA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672ED7" w:rsidP="006C0FBA">
      <w:pPr>
        <w:jc w:val="center"/>
        <w:rPr>
          <w:b/>
          <w:sz w:val="28"/>
          <w:szCs w:val="28"/>
        </w:rPr>
      </w:pPr>
      <w:r w:rsidRPr="009030DB">
        <w:rPr>
          <w:noProof/>
        </w:rPr>
        <w:drawing>
          <wp:inline distT="0" distB="0" distL="0" distR="0">
            <wp:extent cx="4972050" cy="4924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</w:t>
      </w:r>
      <w:proofErr w:type="gramStart"/>
      <w:r w:rsidRPr="00AE3043">
        <w:rPr>
          <w:rFonts w:ascii="Arial" w:hAnsi="Arial" w:cs="Arial"/>
          <w:sz w:val="20"/>
          <w:szCs w:val="20"/>
        </w:rPr>
        <w:t xml:space="preserve">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proofErr w:type="gramEnd"/>
      <w:r w:rsidR="00AE3043">
        <w:rPr>
          <w:rFonts w:ascii="Arial" w:hAnsi="Arial" w:cs="Arial"/>
          <w:sz w:val="20"/>
          <w:szCs w:val="20"/>
        </w:rPr>
        <w:t xml:space="preserve">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</w:t>
      </w:r>
      <w:proofErr w:type="gramStart"/>
      <w:r w:rsidRPr="008C7ECA">
        <w:rPr>
          <w:rFonts w:ascii="Arial" w:hAnsi="Arial" w:cs="Arial"/>
          <w:sz w:val="20"/>
          <w:szCs w:val="20"/>
        </w:rPr>
        <w:t xml:space="preserve">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</w:t>
      </w:r>
      <w:proofErr w:type="gramEnd"/>
      <w:r w:rsidR="008C7ECA">
        <w:rPr>
          <w:rFonts w:ascii="Arial" w:hAnsi="Arial" w:cs="Arial"/>
          <w:sz w:val="20"/>
          <w:szCs w:val="20"/>
        </w:rPr>
        <w:t xml:space="preserve">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8C7ECA" w:rsidRDefault="008C7ECA" w:rsidP="00F72066">
      <w:pPr>
        <w:jc w:val="both"/>
        <w:rPr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>Klauzula informacyjna na podstawie RODO</w:t>
      </w: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</w:p>
    <w:p w:rsidR="0014594A" w:rsidRPr="00712A1B" w:rsidRDefault="0014594A" w:rsidP="001459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</w:t>
      </w:r>
      <w:proofErr w:type="gramStart"/>
      <w:r w:rsidRPr="00712A1B">
        <w:rPr>
          <w:rFonts w:ascii="Arial" w:hAnsi="Arial" w:cs="Arial"/>
          <w:b/>
          <w:bCs/>
          <w:sz w:val="20"/>
          <w:szCs w:val="20"/>
        </w:rPr>
        <w:t>dalej</w:t>
      </w:r>
      <w:proofErr w:type="gramEnd"/>
      <w:r w:rsidRPr="00712A1B">
        <w:rPr>
          <w:rFonts w:ascii="Arial" w:hAnsi="Arial" w:cs="Arial"/>
          <w:b/>
          <w:bCs/>
          <w:sz w:val="20"/>
          <w:szCs w:val="20"/>
        </w:rPr>
        <w:t>: RODO)</w:t>
      </w:r>
    </w:p>
    <w:p w:rsidR="0014594A" w:rsidRPr="00712A1B" w:rsidRDefault="0014594A" w:rsidP="0014594A">
      <w:pPr>
        <w:jc w:val="center"/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informujemy</w:t>
      </w:r>
      <w:proofErr w:type="gramEnd"/>
      <w:r w:rsidRPr="00712A1B">
        <w:rPr>
          <w:rFonts w:ascii="Arial" w:hAnsi="Arial" w:cs="Arial"/>
          <w:sz w:val="20"/>
          <w:szCs w:val="20"/>
        </w:rPr>
        <w:t>, że:</w:t>
      </w:r>
    </w:p>
    <w:p w:rsidR="0014594A" w:rsidRPr="00712A1B" w:rsidRDefault="0014594A" w:rsidP="0014594A">
      <w:pPr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bCs/>
          <w:sz w:val="20"/>
          <w:szCs w:val="20"/>
        </w:rPr>
        <w:t>w</w:t>
      </w:r>
      <w:proofErr w:type="gramEnd"/>
      <w:r w:rsidRPr="00712A1B">
        <w:rPr>
          <w:rFonts w:ascii="Arial" w:hAnsi="Arial" w:cs="Arial"/>
          <w:bCs/>
          <w:sz w:val="20"/>
          <w:szCs w:val="20"/>
        </w:rPr>
        <w:t xml:space="preserve"> sprawach z zakresu ochrony danych osobowych możliwy jest kontakt z inspektorem ochrony danych pod adresem: </w:t>
      </w:r>
      <w:hyperlink r:id="rId12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14594A" w:rsidRPr="00712A1B" w:rsidRDefault="0014594A" w:rsidP="0014594A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dane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osobowe ucznia oraz jego rodziców (opiekunów prawych) są przetwarzane w celu rozpatrzenia wniosku o przyznanie </w:t>
      </w:r>
      <w:r>
        <w:rPr>
          <w:rFonts w:ascii="Arial" w:hAnsi="Arial" w:cs="Arial"/>
          <w:sz w:val="20"/>
          <w:szCs w:val="20"/>
        </w:rPr>
        <w:t>zasiłku szkolnego</w:t>
      </w:r>
      <w:r w:rsidRPr="00712A1B">
        <w:rPr>
          <w:rFonts w:ascii="Arial" w:hAnsi="Arial" w:cs="Arial"/>
          <w:sz w:val="20"/>
          <w:szCs w:val="20"/>
        </w:rPr>
        <w:t xml:space="preserve">, przy czym podstawę przetwarzania danych osobowych na gruncie RODO stanowią art. 6 ust. 1 lit. c oraz art. 9 ust. 2 lit. g tego rozporządzenia w związku z </w:t>
      </w:r>
      <w:r>
        <w:rPr>
          <w:rFonts w:ascii="Arial" w:hAnsi="Arial" w:cs="Arial"/>
          <w:sz w:val="20"/>
          <w:szCs w:val="20"/>
        </w:rPr>
        <w:t>art. 90e</w:t>
      </w:r>
      <w:r w:rsidRPr="00712A1B">
        <w:rPr>
          <w:rFonts w:ascii="Arial" w:hAnsi="Arial" w:cs="Arial"/>
          <w:sz w:val="20"/>
          <w:szCs w:val="20"/>
        </w:rPr>
        <w:t xml:space="preserve"> ustawy z dnia 7 września 1991 r. o systemie oświaty (Dz. U. </w:t>
      </w:r>
      <w:proofErr w:type="gramStart"/>
      <w:r w:rsidRPr="00712A1B">
        <w:rPr>
          <w:rFonts w:ascii="Arial" w:hAnsi="Arial" w:cs="Arial"/>
          <w:sz w:val="20"/>
          <w:szCs w:val="20"/>
        </w:rPr>
        <w:t>z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2018 r. poz. 1457 ze zm.);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Style w:val="alb-s"/>
          <w:rFonts w:ascii="Arial" w:hAnsi="Arial" w:cs="Arial"/>
          <w:sz w:val="20"/>
          <w:szCs w:val="20"/>
        </w:rPr>
      </w:pPr>
      <w:proofErr w:type="gramStart"/>
      <w:r w:rsidRPr="00712A1B">
        <w:rPr>
          <w:rStyle w:val="alb-s"/>
          <w:rFonts w:ascii="Arial" w:hAnsi="Arial" w:cs="Arial"/>
          <w:sz w:val="20"/>
          <w:szCs w:val="20"/>
        </w:rPr>
        <w:t>odbiorcą</w:t>
      </w:r>
      <w:proofErr w:type="gramEnd"/>
      <w:r w:rsidRPr="00712A1B">
        <w:rPr>
          <w:rStyle w:val="alb-s"/>
          <w:rFonts w:ascii="Arial" w:hAnsi="Arial" w:cs="Arial"/>
          <w:sz w:val="20"/>
          <w:szCs w:val="20"/>
        </w:rPr>
        <w:t xml:space="preserve"> danych osobowych mogą być: 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Style w:val="alb-s"/>
          <w:rFonts w:ascii="Arial" w:hAnsi="Arial" w:cs="Arial"/>
          <w:sz w:val="20"/>
          <w:szCs w:val="20"/>
        </w:rPr>
      </w:pPr>
      <w:proofErr w:type="gramStart"/>
      <w:r w:rsidRPr="00712A1B">
        <w:rPr>
          <w:rStyle w:val="alb-s"/>
          <w:rFonts w:ascii="Arial" w:hAnsi="Arial" w:cs="Arial"/>
          <w:sz w:val="20"/>
          <w:szCs w:val="20"/>
        </w:rPr>
        <w:t>organy</w:t>
      </w:r>
      <w:proofErr w:type="gramEnd"/>
      <w:r w:rsidRPr="00712A1B">
        <w:rPr>
          <w:rStyle w:val="alb-s"/>
          <w:rFonts w:ascii="Arial" w:hAnsi="Arial" w:cs="Arial"/>
          <w:sz w:val="20"/>
          <w:szCs w:val="20"/>
        </w:rPr>
        <w:t xml:space="preserve"> władzy publicznej i podmioty uprawnione do tego na podstawie przepisów prawa;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uprawnione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podmioty dostarczające administratorowi obsługi informatycznej lub prawnej na podstawie umów powierzenia przetwarzania danych;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szkoła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, kolegium pracowników służb społecznych lub ośrodek rewalidacyjno-wychowawczy - odpowiednio w zależności od tego, który z tych podmiotów jest zaangażowany w sprawę przyznawania stypendium zgodnie z uchwałą Nr </w:t>
      </w:r>
      <w:r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banki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realizujące wypłatę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Style w:val="alb-s"/>
          <w:rFonts w:ascii="Arial" w:hAnsi="Arial" w:cs="Arial"/>
          <w:sz w:val="20"/>
          <w:szCs w:val="20"/>
        </w:rPr>
        <w:t>dane</w:t>
      </w:r>
      <w:proofErr w:type="gramEnd"/>
      <w:r w:rsidRPr="00712A1B">
        <w:rPr>
          <w:rStyle w:val="alb-s"/>
          <w:rFonts w:ascii="Arial" w:hAnsi="Arial" w:cs="Arial"/>
          <w:sz w:val="20"/>
          <w:szCs w:val="20"/>
        </w:rPr>
        <w:t xml:space="preserve">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 do organizacji międzynarodowej;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dane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zgromadzone w związku z rozpatrzeniem wniosku będą przechowywane przez okres wypłaty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uczniowi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color w:val="000000"/>
          <w:sz w:val="20"/>
          <w:szCs w:val="20"/>
        </w:rPr>
        <w:t>uczniowi</w:t>
      </w:r>
      <w:proofErr w:type="gramEnd"/>
      <w:r w:rsidRPr="00712A1B">
        <w:rPr>
          <w:rFonts w:ascii="Arial" w:hAnsi="Arial" w:cs="Arial"/>
          <w:color w:val="000000"/>
          <w:sz w:val="20"/>
          <w:szCs w:val="20"/>
        </w:rPr>
        <w:t xml:space="preserve"> lub jego rodzicom (opiekunom prawnym) przysługuje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color w:val="000000"/>
          <w:sz w:val="20"/>
          <w:szCs w:val="20"/>
        </w:rPr>
        <w:t>przy</w:t>
      </w:r>
      <w:proofErr w:type="gramEnd"/>
      <w:r w:rsidRPr="00712A1B">
        <w:rPr>
          <w:rFonts w:ascii="Arial" w:hAnsi="Arial" w:cs="Arial"/>
          <w:color w:val="000000"/>
          <w:sz w:val="20"/>
          <w:szCs w:val="20"/>
        </w:rPr>
        <w:t xml:space="preserve">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jeśli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przetwarzanie danych osobowych narusza obowiązujące przepisy prawa możliwe jest wniesienie skargi do organu nadzorczego, którym w Polsce jest Prezes Urzędu Ochrony Danych Osobowych;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podanie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</w:t>
      </w:r>
      <w:bookmarkStart w:id="0" w:name="_GoBack"/>
      <w:bookmarkEnd w:id="0"/>
      <w:r w:rsidR="0072567F">
        <w:rPr>
          <w:rFonts w:ascii="Arial" w:hAnsi="Arial" w:cs="Arial"/>
          <w:sz w:val="20"/>
          <w:szCs w:val="20"/>
        </w:rPr>
        <w:t xml:space="preserve"> ust. 2 pkt 2 ustawy z dnia 28 listopada 2003 r. o świadczeniach rodzinnych (Dz.U. </w:t>
      </w:r>
      <w:proofErr w:type="gramStart"/>
      <w:r w:rsidR="006C1362">
        <w:rPr>
          <w:rFonts w:ascii="Arial" w:hAnsi="Arial" w:cs="Arial"/>
          <w:sz w:val="20"/>
          <w:szCs w:val="20"/>
        </w:rPr>
        <w:t>z</w:t>
      </w:r>
      <w:proofErr w:type="gramEnd"/>
      <w:r w:rsidR="006C1362">
        <w:rPr>
          <w:rFonts w:ascii="Arial" w:hAnsi="Arial" w:cs="Arial"/>
          <w:sz w:val="20"/>
          <w:szCs w:val="20"/>
        </w:rPr>
        <w:t xml:space="preserve"> 2016</w:t>
      </w:r>
      <w:r w:rsidR="00A23E5C">
        <w:rPr>
          <w:rFonts w:ascii="Arial" w:hAnsi="Arial" w:cs="Arial"/>
          <w:sz w:val="20"/>
          <w:szCs w:val="20"/>
        </w:rPr>
        <w:t xml:space="preserve"> r. </w:t>
      </w:r>
      <w:r w:rsidR="0072567F">
        <w:rPr>
          <w:rFonts w:ascii="Arial" w:hAnsi="Arial" w:cs="Arial"/>
          <w:sz w:val="20"/>
          <w:szCs w:val="20"/>
        </w:rPr>
        <w:t xml:space="preserve">poz. </w:t>
      </w:r>
      <w:r w:rsidR="006C1362">
        <w:rPr>
          <w:rFonts w:ascii="Arial" w:hAnsi="Arial" w:cs="Arial"/>
          <w:sz w:val="20"/>
          <w:szCs w:val="20"/>
        </w:rPr>
        <w:t>1518</w:t>
      </w:r>
      <w:r w:rsidR="0072567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72567F">
        <w:rPr>
          <w:rFonts w:ascii="Arial" w:hAnsi="Arial" w:cs="Arial"/>
          <w:sz w:val="20"/>
          <w:szCs w:val="20"/>
        </w:rPr>
        <w:t>późn</w:t>
      </w:r>
      <w:proofErr w:type="spellEnd"/>
      <w:r w:rsidR="0072567F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2567F">
        <w:rPr>
          <w:rFonts w:ascii="Arial" w:hAnsi="Arial" w:cs="Arial"/>
          <w:sz w:val="20"/>
          <w:szCs w:val="20"/>
        </w:rPr>
        <w:t>zm</w:t>
      </w:r>
      <w:proofErr w:type="gramEnd"/>
      <w:r w:rsidR="0072567F">
        <w:rPr>
          <w:rFonts w:ascii="Arial" w:hAnsi="Arial" w:cs="Arial"/>
          <w:sz w:val="20"/>
          <w:szCs w:val="20"/>
        </w:rPr>
        <w:t>.)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Opinia dyrektora</w:t>
      </w:r>
      <w:r w:rsidR="00E8603C">
        <w:rPr>
          <w:rFonts w:ascii="Arial" w:hAnsi="Arial" w:cs="Arial"/>
          <w:b/>
          <w:sz w:val="22"/>
          <w:szCs w:val="22"/>
        </w:rPr>
        <w:t xml:space="preserve"> szkoły /</w:t>
      </w:r>
      <w:r>
        <w:rPr>
          <w:rFonts w:ascii="Arial" w:hAnsi="Arial" w:cs="Arial"/>
          <w:b/>
          <w:sz w:val="22"/>
          <w:szCs w:val="22"/>
        </w:rPr>
        <w:t xml:space="preserve"> ośrodka</w:t>
      </w: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75C8B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powinien zostać zweryfikowany i sprawdzony przez dyrektora szkoły również pod względem spełniania kryteriów formalnych wyni</w:t>
      </w:r>
      <w:r w:rsidR="0072567F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3E7745" w:rsidRDefault="003E7745" w:rsidP="003E7745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4E9F" w:rsidRP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sectPr w:rsidR="00477A4A" w:rsidSect="009C2D08">
      <w:footerReference w:type="even" r:id="rId13"/>
      <w:footerReference w:type="default" r:id="rId14"/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BC" w:rsidRDefault="007924BC">
      <w:r>
        <w:separator/>
      </w:r>
    </w:p>
  </w:endnote>
  <w:endnote w:type="continuationSeparator" w:id="0">
    <w:p w:rsidR="007924BC" w:rsidRDefault="0079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6E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BC" w:rsidRDefault="007924BC">
      <w:r>
        <w:separator/>
      </w:r>
    </w:p>
  </w:footnote>
  <w:footnote w:type="continuationSeparator" w:id="0">
    <w:p w:rsidR="007924BC" w:rsidRDefault="0079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83A64"/>
    <w:rsid w:val="00084E31"/>
    <w:rsid w:val="000A1AB4"/>
    <w:rsid w:val="000C23EA"/>
    <w:rsid w:val="000C5569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F2D32"/>
    <w:rsid w:val="006F530A"/>
    <w:rsid w:val="006F7F03"/>
    <w:rsid w:val="007123CA"/>
    <w:rsid w:val="0071263E"/>
    <w:rsid w:val="00714E9F"/>
    <w:rsid w:val="007171C9"/>
    <w:rsid w:val="0072567F"/>
    <w:rsid w:val="00773C6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92653"/>
    <w:rsid w:val="009C2D08"/>
    <w:rsid w:val="009F6332"/>
    <w:rsid w:val="00A13D2E"/>
    <w:rsid w:val="00A23E5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F0B68"/>
    <w:rsid w:val="00E0111A"/>
    <w:rsid w:val="00E22332"/>
    <w:rsid w:val="00E37EC3"/>
    <w:rsid w:val="00E45DB7"/>
    <w:rsid w:val="00E836F3"/>
    <w:rsid w:val="00E8603C"/>
    <w:rsid w:val="00ED011B"/>
    <w:rsid w:val="00F62A09"/>
    <w:rsid w:val="00F72066"/>
    <w:rsid w:val="00F74B9A"/>
    <w:rsid w:val="00FA7A89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53CB-AAF7-4C44-B7F4-928568E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Litwinowicz Marcin</cp:lastModifiedBy>
  <cp:revision>3</cp:revision>
  <cp:lastPrinted>2015-07-09T10:09:00Z</cp:lastPrinted>
  <dcterms:created xsi:type="dcterms:W3CDTF">2018-08-27T08:03:00Z</dcterms:created>
  <dcterms:modified xsi:type="dcterms:W3CDTF">2018-08-27T08:04:00Z</dcterms:modified>
</cp:coreProperties>
</file>